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43" w:rsidRDefault="002A0243" w:rsidP="002A024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Patient Information</w:t>
      </w:r>
    </w:p>
    <w:p w:rsidR="002A0243" w:rsidRDefault="002A0243" w:rsidP="002A0243">
      <w:r>
        <w:t>After your test, go</w:t>
      </w:r>
      <w:r w:rsidR="00F37F42">
        <w:t xml:space="preserve"> straight home and self-isolate.</w:t>
      </w:r>
    </w:p>
    <w:p w:rsidR="002A0243" w:rsidRDefault="002A0243" w:rsidP="002A0243">
      <w:r>
        <w:t xml:space="preserve">The Respiratory Clinic will contact you </w:t>
      </w:r>
      <w:r w:rsidR="00F37F42">
        <w:t>when your results have been received.</w:t>
      </w:r>
    </w:p>
    <w:p w:rsidR="00751320" w:rsidRPr="00751320" w:rsidRDefault="00751320" w:rsidP="002A0243">
      <w:r>
        <w:rPr>
          <w:rStyle w:val="Hyperlink"/>
          <w:color w:val="auto"/>
          <w:u w:val="none"/>
        </w:rPr>
        <w:t xml:space="preserve">If you require any further appointments for non-respiratory related matters, please phone your usual GP and request a telehealth appointments while you are self-isolated. </w:t>
      </w:r>
    </w:p>
    <w:p w:rsidR="00D6754D" w:rsidRPr="002A0243" w:rsidRDefault="00D6754D" w:rsidP="00D6754D">
      <w:pPr>
        <w:rPr>
          <w:b/>
          <w:color w:val="2E74B5" w:themeColor="accent1" w:themeShade="BF"/>
          <w:sz w:val="28"/>
          <w:szCs w:val="28"/>
          <w:u w:val="single"/>
        </w:rPr>
      </w:pPr>
      <w:r w:rsidRPr="00A407A1">
        <w:rPr>
          <w:b/>
          <w:color w:val="2E74B5" w:themeColor="accent1" w:themeShade="BF"/>
          <w:sz w:val="28"/>
          <w:szCs w:val="28"/>
          <w:u w:val="single"/>
        </w:rPr>
        <w:t>What to do after your test</w:t>
      </w:r>
    </w:p>
    <w:p w:rsidR="00D6754D" w:rsidRDefault="00D6754D" w:rsidP="00C2451C">
      <w:pPr>
        <w:pStyle w:val="ListParagraph"/>
        <w:numPr>
          <w:ilvl w:val="0"/>
          <w:numId w:val="1"/>
        </w:numPr>
      </w:pPr>
      <w:r>
        <w:t>stay at home and do not attend work, school or childcare</w:t>
      </w:r>
    </w:p>
    <w:p w:rsidR="00D6754D" w:rsidRDefault="00D6754D" w:rsidP="00C2451C">
      <w:pPr>
        <w:pStyle w:val="ListParagraph"/>
        <w:numPr>
          <w:ilvl w:val="0"/>
          <w:numId w:val="1"/>
        </w:numPr>
      </w:pPr>
      <w:r>
        <w:t>wash your hands often with soap and water</w:t>
      </w:r>
    </w:p>
    <w:p w:rsidR="00D6754D" w:rsidRDefault="00D6754D" w:rsidP="00C2451C">
      <w:pPr>
        <w:pStyle w:val="ListParagraph"/>
        <w:numPr>
          <w:ilvl w:val="0"/>
          <w:numId w:val="1"/>
        </w:numPr>
      </w:pPr>
      <w:r>
        <w:t>cough and sneeze into a clean tissue or your elbow</w:t>
      </w:r>
    </w:p>
    <w:p w:rsidR="00D6754D" w:rsidRDefault="00D6754D" w:rsidP="00C2451C">
      <w:pPr>
        <w:pStyle w:val="ListParagraph"/>
        <w:numPr>
          <w:ilvl w:val="0"/>
          <w:numId w:val="1"/>
        </w:numPr>
      </w:pPr>
      <w:r>
        <w:t>avoid close contact with others, including members of your household.</w:t>
      </w:r>
    </w:p>
    <w:p w:rsidR="008C3C11" w:rsidRPr="00A407A1" w:rsidRDefault="008C3C11" w:rsidP="008C3C11">
      <w:pPr>
        <w:rPr>
          <w:b/>
          <w:color w:val="2E74B5" w:themeColor="accent1" w:themeShade="BF"/>
          <w:sz w:val="28"/>
          <w:szCs w:val="28"/>
          <w:u w:val="single"/>
        </w:rPr>
      </w:pPr>
      <w:r w:rsidRPr="00A407A1">
        <w:rPr>
          <w:b/>
          <w:color w:val="2E74B5" w:themeColor="accent1" w:themeShade="BF"/>
          <w:sz w:val="28"/>
          <w:szCs w:val="28"/>
          <w:u w:val="single"/>
        </w:rPr>
        <w:t>If you have a negative test result</w:t>
      </w:r>
    </w:p>
    <w:p w:rsidR="008C3C11" w:rsidRDefault="008C3C11" w:rsidP="008C3C11">
      <w:r>
        <w:t>It is important that you follow medical advice.</w:t>
      </w:r>
    </w:p>
    <w:p w:rsidR="004D6383" w:rsidRPr="00E84197" w:rsidRDefault="008C3C11" w:rsidP="00A407A1">
      <w:r>
        <w:t>If you receive a negative test result, you should still stay at home and not attend work, school or childcare until you are feeling well again. Certain people considered to be at higher-risk such as people who have returned from travel or been in close contact with a confirmed case will need to remain in self-isolation even if they return a negative test.</w:t>
      </w:r>
    </w:p>
    <w:p w:rsidR="00D6754D" w:rsidRPr="00A407A1" w:rsidRDefault="00D6754D" w:rsidP="00D6754D">
      <w:pPr>
        <w:rPr>
          <w:b/>
          <w:color w:val="2E74B5" w:themeColor="accent1" w:themeShade="BF"/>
          <w:sz w:val="28"/>
          <w:szCs w:val="28"/>
          <w:u w:val="single"/>
        </w:rPr>
      </w:pPr>
      <w:r w:rsidRPr="00A407A1">
        <w:rPr>
          <w:b/>
          <w:color w:val="2E74B5" w:themeColor="accent1" w:themeShade="BF"/>
          <w:sz w:val="28"/>
          <w:szCs w:val="28"/>
          <w:u w:val="single"/>
        </w:rPr>
        <w:t>As much as possible, you should:</w:t>
      </w:r>
    </w:p>
    <w:p w:rsidR="00D6754D" w:rsidRDefault="002A0243" w:rsidP="00C2451C">
      <w:r>
        <w:t>S</w:t>
      </w:r>
      <w:r w:rsidR="00D6754D">
        <w:t>tay in a room away from others</w:t>
      </w:r>
      <w:r w:rsidR="00C2451C">
        <w:t xml:space="preserve">, </w:t>
      </w:r>
      <w:r w:rsidR="00D6754D">
        <w:t>sleep in a separate bedroom</w:t>
      </w:r>
      <w:r w:rsidR="00C2451C">
        <w:t xml:space="preserve">, </w:t>
      </w:r>
      <w:r w:rsidR="00D6754D">
        <w:t>use a separate bathroom</w:t>
      </w:r>
      <w:r w:rsidR="00C2451C">
        <w:t xml:space="preserve"> </w:t>
      </w:r>
      <w:r w:rsidR="00D6754D">
        <w:t>Also, don't allow visitors into the home.</w:t>
      </w:r>
      <w:r w:rsidR="00C2451C">
        <w:t xml:space="preserve"> </w:t>
      </w:r>
      <w:r w:rsidR="00D6754D">
        <w:t>Wash your hands often, and keep 1.5 metres away from other people as much as you can – think two big steps.</w:t>
      </w:r>
      <w:r w:rsidR="00C2451C">
        <w:t xml:space="preserve"> </w:t>
      </w:r>
      <w:r w:rsidR="00D6754D">
        <w:t>If you usually live with vulnerable people, like those over the age of 65 with chronic disease, they should stay somewhere else if they can, until you finish self-</w:t>
      </w:r>
      <w:bookmarkStart w:id="0" w:name="_GoBack"/>
      <w:bookmarkEnd w:id="0"/>
      <w:r w:rsidR="00D6754D">
        <w:t>quarantine.</w:t>
      </w:r>
    </w:p>
    <w:p w:rsidR="00D6754D" w:rsidRDefault="00D6754D" w:rsidP="00D6754D">
      <w:r>
        <w:t xml:space="preserve">Queenslanders who require health advice or information while in quarantine or self-isolation should continue to call </w:t>
      </w:r>
      <w:r w:rsidRPr="00C2451C">
        <w:rPr>
          <w:b/>
        </w:rPr>
        <w:t>13 HEALTH (13 43 25 84)</w:t>
      </w:r>
      <w:r>
        <w:t xml:space="preserve"> or visit the Queensland Health website. Staff at 13 HEALTH can connect people through to a local public health unit and other health support services.</w:t>
      </w:r>
    </w:p>
    <w:p w:rsidR="00D6754D" w:rsidRDefault="00725289" w:rsidP="00D6754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EE212F0" wp14:editId="21FD5B8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321056" cy="2200698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056" cy="220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4D" w:rsidRDefault="00D6754D" w:rsidP="00D6754D"/>
    <w:sectPr w:rsidR="00D675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A1" w:rsidRDefault="00A407A1" w:rsidP="00A407A1">
      <w:pPr>
        <w:spacing w:after="0" w:line="240" w:lineRule="auto"/>
      </w:pPr>
      <w:r>
        <w:separator/>
      </w:r>
    </w:p>
  </w:endnote>
  <w:endnote w:type="continuationSeparator" w:id="0">
    <w:p w:rsidR="00A407A1" w:rsidRDefault="00A407A1" w:rsidP="00A4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A1" w:rsidRDefault="00A407A1" w:rsidP="00A407A1">
      <w:pPr>
        <w:spacing w:after="0" w:line="240" w:lineRule="auto"/>
      </w:pPr>
      <w:r>
        <w:separator/>
      </w:r>
    </w:p>
  </w:footnote>
  <w:footnote w:type="continuationSeparator" w:id="0">
    <w:p w:rsidR="00A407A1" w:rsidRDefault="00A407A1" w:rsidP="00A4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A1" w:rsidRPr="00A407A1" w:rsidRDefault="00A407A1" w:rsidP="00A407A1">
    <w:pPr>
      <w:pStyle w:val="Header"/>
      <w:jc w:val="right"/>
      <w:rPr>
        <w:b/>
        <w:color w:val="2E74B5" w:themeColor="accent1" w:themeShade="BF"/>
        <w:sz w:val="28"/>
        <w:szCs w:val="28"/>
      </w:rPr>
    </w:pPr>
    <w:r w:rsidRPr="00A407A1">
      <w:rPr>
        <w:noProof/>
        <w:lang w:eastAsia="en-AU"/>
      </w:rPr>
      <w:drawing>
        <wp:inline distT="0" distB="0" distL="0" distR="0">
          <wp:extent cx="5731510" cy="1484084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8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07A1">
      <w:rPr>
        <w:b/>
        <w:color w:val="2E74B5" w:themeColor="accent1" w:themeShade="BF"/>
        <w:sz w:val="28"/>
        <w:szCs w:val="28"/>
      </w:rPr>
      <w:t>(P) (07) 46 255 344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077"/>
    <w:multiLevelType w:val="hybridMultilevel"/>
    <w:tmpl w:val="3A10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0472"/>
    <w:multiLevelType w:val="hybridMultilevel"/>
    <w:tmpl w:val="93B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4D"/>
    <w:rsid w:val="001B0981"/>
    <w:rsid w:val="002A0243"/>
    <w:rsid w:val="002A55E9"/>
    <w:rsid w:val="004D6383"/>
    <w:rsid w:val="005A6BD6"/>
    <w:rsid w:val="007042B4"/>
    <w:rsid w:val="00725289"/>
    <w:rsid w:val="00751320"/>
    <w:rsid w:val="008C3C11"/>
    <w:rsid w:val="008C77B0"/>
    <w:rsid w:val="00914014"/>
    <w:rsid w:val="00A12122"/>
    <w:rsid w:val="00A407A1"/>
    <w:rsid w:val="00C2451C"/>
    <w:rsid w:val="00C7639F"/>
    <w:rsid w:val="00D6754D"/>
    <w:rsid w:val="00E84197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81C9"/>
  <w15:chartTrackingRefBased/>
  <w15:docId w15:val="{EC4E119E-8687-40A0-9E04-7878F7D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A1"/>
  </w:style>
  <w:style w:type="paragraph" w:styleId="Footer">
    <w:name w:val="footer"/>
    <w:basedOn w:val="Normal"/>
    <w:link w:val="FooterChar"/>
    <w:uiPriority w:val="99"/>
    <w:unhideWhenUsed/>
    <w:rsid w:val="00A4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Admin | STGMC</dc:creator>
  <cp:keywords/>
  <dc:description/>
  <cp:lastModifiedBy>Alex Benn</cp:lastModifiedBy>
  <cp:revision>4</cp:revision>
  <dcterms:created xsi:type="dcterms:W3CDTF">2020-05-19T00:38:00Z</dcterms:created>
  <dcterms:modified xsi:type="dcterms:W3CDTF">2020-05-19T02:07:00Z</dcterms:modified>
</cp:coreProperties>
</file>